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eastAsia="Calibri"/>
          <w:b/>
          <w:i w:val="0"/>
          <w:color w:val="000000"/>
          <w:sz w:val="46"/>
        </w:rPr>
        <w:t>ПУБЛИЧНАЯ ОФЕРТА</w:t>
      </w:r>
    </w:p>
    <w:p>
      <w:pPr>
        <w:spacing w:after="80"/>
      </w:pPr>
      <w:r>
        <w:rPr>
          <w:rFonts w:ascii="Calibri" w:hAnsi="Calibri" w:eastAsia="Calibri"/>
          <w:b w:val="0"/>
          <w:i w:val="0"/>
          <w:color w:val="5A5A5A"/>
          <w:sz w:val="28"/>
        </w:rPr>
        <w:t>на оказание информационно-консультационных услуг</w:t>
      </w:r>
    </w:p>
    <w:p>
      <w:pPr>
        <w:spacing w:after="320"/>
      </w:pPr>
      <w:r>
        <w:rPr>
          <w:rFonts w:ascii="Calibri" w:hAnsi="Calibri" w:eastAsia="Calibri"/>
          <w:b w:val="0"/>
          <w:i/>
          <w:color w:val="5A5A5A"/>
          <w:sz w:val="21"/>
        </w:rPr>
        <w:t>Редакция от 13 августа 2026 года</w:t>
      </w:r>
    </w:p>
    <w:p>
      <w:pPr>
        <w:spacing w:after="120" w:line="264" w:lineRule="auto"/>
      </w:pPr>
      <w:r>
        <w:rPr>
          <w:rFonts w:ascii="Calibri" w:hAnsi="Calibri" w:eastAsia="Calibri"/>
          <w:b w:val="0"/>
          <w:i w:val="0"/>
          <w:color w:val="000000"/>
          <w:sz w:val="22"/>
        </w:rPr>
        <w:t>Настоящий документ является предложением индивидуального предпринимателя Голощаповой Янины Андреевны заключить договор оказания информационно-консультационных услуг на изложенных ниже условиях. Оферта адресована дееспособным физическим лицам, достигшим 18 лет и приобретающим услуги для личных нужд. С организациями и индивидуальными предпринимателями условия оформляются отдельным договором или согласованным заказом.</w:t>
      </w:r>
    </w:p>
    <w:p>
      <w:pPr>
        <w:pStyle w:val="Heading1"/>
      </w:pPr>
      <w:r>
        <w:t>1. Термины и сведения об Исполнителе</w:t>
      </w:r>
    </w:p>
    <w:p>
      <w:pPr>
        <w:spacing w:after="120" w:line="264" w:lineRule="auto"/>
      </w:pPr>
      <w:r>
        <w:rPr>
          <w:rFonts w:ascii="Calibri" w:hAnsi="Calibri" w:eastAsia="Calibri"/>
          <w:b w:val="0"/>
          <w:i w:val="0"/>
          <w:color w:val="000000"/>
          <w:sz w:val="22"/>
        </w:rPr>
        <w:t>1.1. Исполнитель — индивидуальный предприниматель Голощапова Янина Андреевна, ИНН 744899958182, ОГРНИП 32374560009998, дата регистрации 28 июня 2023 года; адрес для корреспонденции: 454021, Челябинская область, г. Челябинск, ул. Звенигородская, д. 52, кв. 27; e-mail: yana040997@mail.ru; телефон: +7 950 734-25-90.</w:t>
      </w:r>
    </w:p>
    <w:p>
      <w:pPr>
        <w:spacing w:after="120" w:line="264" w:lineRule="auto"/>
      </w:pPr>
      <w:r>
        <w:rPr>
          <w:rFonts w:ascii="Calibri" w:hAnsi="Calibri" w:eastAsia="Calibri"/>
          <w:b w:val="0"/>
          <w:i w:val="0"/>
          <w:color w:val="000000"/>
          <w:sz w:val="22"/>
        </w:rPr>
        <w:t>1.2. Заказчик — совершеннолетнее физическое лицо, акцептовавшее Оферту.</w:t>
      </w:r>
    </w:p>
    <w:p>
      <w:pPr>
        <w:spacing w:after="120" w:line="264" w:lineRule="auto"/>
      </w:pPr>
      <w:r>
        <w:rPr>
          <w:rFonts w:ascii="Calibri" w:hAnsi="Calibri" w:eastAsia="Calibri"/>
          <w:b w:val="0"/>
          <w:i w:val="0"/>
          <w:color w:val="000000"/>
          <w:sz w:val="22"/>
        </w:rPr>
        <w:t>1.3. Консультация — индивидуальная информационно-консультационная услуга по конкретному практическому, техническому или профессиональному вопросу Заказчика, содержание которой определяется его запросом и предоставленными материалами.</w:t>
      </w:r>
    </w:p>
    <w:p>
      <w:pPr>
        <w:spacing w:after="120" w:line="264" w:lineRule="auto"/>
      </w:pPr>
      <w:r>
        <w:rPr>
          <w:rFonts w:ascii="Calibri" w:hAnsi="Calibri" w:eastAsia="Calibri"/>
          <w:b w:val="0"/>
          <w:i w:val="0"/>
          <w:color w:val="000000"/>
          <w:sz w:val="22"/>
        </w:rPr>
        <w:t>1.4. Эксперт — привлечённый Исполнителем специалист, обладающий опытом в соответствующей области и непосредственно предоставляющий разъяснения, анализ или рекомендации. Эксперт не становится стороной договора с Заказчиком.</w:t>
      </w:r>
    </w:p>
    <w:p>
      <w:pPr>
        <w:spacing w:after="120" w:line="264" w:lineRule="auto"/>
      </w:pPr>
      <w:r>
        <w:rPr>
          <w:rFonts w:ascii="Calibri" w:hAnsi="Calibri" w:eastAsia="Calibri"/>
          <w:b w:val="0"/>
          <w:i w:val="0"/>
          <w:color w:val="000000"/>
          <w:sz w:val="22"/>
        </w:rPr>
        <w:t>1.5. Платформа ZCOURSE — сайт zcourse.ru и личный кабинет lk.zcourse.ru, технически предоставляемые ООО «Анкор Системы». ООО «Анкор Системы» не является Исполнителем консультации, не принимает оплату за услуги ИП и не отвечает перед Заказчиком по настоящему договору.</w:t>
      </w:r>
    </w:p>
    <w:p>
      <w:pPr>
        <w:pStyle w:val="Heading1"/>
      </w:pPr>
      <w:r>
        <w:t>2. Заключение договора</w:t>
      </w:r>
    </w:p>
    <w:p>
      <w:pPr>
        <w:spacing w:after="120" w:line="264" w:lineRule="auto"/>
      </w:pPr>
      <w:r>
        <w:rPr>
          <w:rFonts w:ascii="Calibri" w:hAnsi="Calibri" w:eastAsia="Calibri"/>
          <w:b w:val="0"/>
          <w:i w:val="0"/>
          <w:color w:val="000000"/>
          <w:sz w:val="22"/>
        </w:rPr>
        <w:t>2.1. Заказчик направляет запрос, описывает практическую задачу и при необходимости предоставляет материалы. Исполнитель до оплаты сообщает или размещает в заказе тему, формат, дату или порядок согласования даты, продолжительность, стоимость консультации и сведения об Эксперте.</w:t>
      </w:r>
    </w:p>
    <w:p>
      <w:pPr>
        <w:spacing w:after="120" w:line="264" w:lineRule="auto"/>
      </w:pPr>
      <w:r>
        <w:rPr>
          <w:rFonts w:ascii="Calibri" w:hAnsi="Calibri" w:eastAsia="Calibri"/>
          <w:b w:val="0"/>
          <w:i w:val="0"/>
          <w:color w:val="000000"/>
          <w:sz w:val="22"/>
        </w:rPr>
        <w:t>2.2. После согласования заказа Исполнитель направляет Заказчику отдельную платёжную ссылку ЮKassa. Полным и безоговорочным акцептом Оферты является оплата согласованного заказа. До оплаты Заказчику должна быть предоставлена возможность ознакомиться с Офертой, Политикой обработки персональных данных и отдельным согласием на обработку персональных данных.</w:t>
      </w:r>
    </w:p>
    <w:p>
      <w:pPr>
        <w:spacing w:after="120" w:line="264" w:lineRule="auto"/>
      </w:pPr>
      <w:r>
        <w:rPr>
          <w:rFonts w:ascii="Calibri" w:hAnsi="Calibri" w:eastAsia="Calibri"/>
          <w:b w:val="0"/>
          <w:i w:val="0"/>
          <w:color w:val="000000"/>
          <w:sz w:val="22"/>
        </w:rPr>
        <w:t>2.3. Договор считается заключённым с момента подтверждения оплаты платёжным сервисом. Условия конкретного заказа, переписка о согласовании и кассовый чек являются частью договора.</w:t>
      </w:r>
    </w:p>
    <w:p>
      <w:pPr>
        <w:spacing w:after="120" w:line="264" w:lineRule="auto"/>
      </w:pPr>
      <w:r>
        <w:rPr>
          <w:rFonts w:ascii="Calibri" w:hAnsi="Calibri" w:eastAsia="Calibri"/>
          <w:b w:val="0"/>
          <w:i w:val="0"/>
          <w:color w:val="000000"/>
          <w:sz w:val="22"/>
        </w:rPr>
        <w:t>2.4. Отметка согласия на обработку персональных данных и, при наличии, согласия на рекламу оформляется отдельно от акцепта Оферты. Отказ от рекламных сообщений не препятствует заключению договора.</w:t>
      </w:r>
    </w:p>
    <w:p>
      <w:pPr>
        <w:pStyle w:val="Heading1"/>
      </w:pPr>
      <w:r>
        <w:t>3. Предмет договора и границы услуги</w:t>
      </w:r>
    </w:p>
    <w:p>
      <w:pPr>
        <w:spacing w:after="120" w:line="264" w:lineRule="auto"/>
      </w:pPr>
      <w:r>
        <w:rPr>
          <w:rFonts w:ascii="Calibri" w:hAnsi="Calibri" w:eastAsia="Calibri"/>
          <w:b w:val="0"/>
          <w:i w:val="0"/>
          <w:color w:val="000000"/>
          <w:sz w:val="22"/>
        </w:rPr>
        <w:t>3.1. Исполнитель обязуется организовать и оказать Заказчику информационно-консультационную услугу по согласованному запросу, а Заказчик обязуется принять и оплатить услугу.</w:t>
      </w:r>
    </w:p>
    <w:p>
      <w:pPr>
        <w:spacing w:after="120" w:line="264" w:lineRule="auto"/>
      </w:pPr>
      <w:r>
        <w:rPr>
          <w:rFonts w:ascii="Calibri" w:hAnsi="Calibri" w:eastAsia="Calibri"/>
          <w:b w:val="0"/>
          <w:i w:val="0"/>
          <w:color w:val="000000"/>
          <w:sz w:val="22"/>
        </w:rPr>
        <w:t>3.2. В содержание консультации могут входить анализ материалов и файлов Заказчика, профессиональные пояснения, демонстрация возможных способов решения конкретной задачи, ответы на вопросы, проверка предложенного решения и подготовка рекомендаций.</w:t>
      </w:r>
    </w:p>
    <w:p>
      <w:pPr>
        <w:spacing w:after="120" w:line="264" w:lineRule="auto"/>
      </w:pPr>
      <w:r>
        <w:rPr>
          <w:rFonts w:ascii="Calibri" w:hAnsi="Calibri" w:eastAsia="Calibri"/>
          <w:b w:val="0"/>
          <w:i w:val="0"/>
          <w:color w:val="000000"/>
          <w:sz w:val="22"/>
        </w:rPr>
        <w:t>3.3. Консультация не является реализацией образовательной программы, не предусматривает учебного плана, обязательной последовательности модулей, контроля освоения программы, аттестации, присвоения квалификации или выдачи документа об образовании и (или) квалификации.</w:t>
      </w:r>
    </w:p>
    <w:p>
      <w:pPr>
        <w:spacing w:after="120" w:line="264" w:lineRule="auto"/>
      </w:pPr>
      <w:r>
        <w:rPr>
          <w:rFonts w:ascii="Calibri" w:hAnsi="Calibri" w:eastAsia="Calibri"/>
          <w:b w:val="0"/>
          <w:i w:val="0"/>
          <w:color w:val="000000"/>
          <w:sz w:val="22"/>
        </w:rPr>
        <w:t>3.4. Приобретение нескольких консультаций допустимо, однако тема каждой консультации определяется отдельным практическим запросом Заказчика. Консультации не объединяются в образовательную программу до получения Исполнителем необходимой лицензии.</w:t>
      </w:r>
    </w:p>
    <w:p>
      <w:pPr>
        <w:pStyle w:val="Heading1"/>
      </w:pPr>
      <w:r>
        <w:t>4. Порядок оказания услуги</w:t>
      </w:r>
    </w:p>
    <w:p>
      <w:pPr>
        <w:spacing w:after="120" w:line="264" w:lineRule="auto"/>
      </w:pPr>
      <w:r>
        <w:rPr>
          <w:rFonts w:ascii="Calibri" w:hAnsi="Calibri" w:eastAsia="Calibri"/>
          <w:b w:val="0"/>
          <w:i w:val="0"/>
          <w:color w:val="000000"/>
          <w:sz w:val="22"/>
        </w:rPr>
        <w:t>4.1. Консультация проводится дистанционно с использованием согласованного сервиса видеосвязи, личного кабинета, чата, электронной почты либо в смешанном формате.</w:t>
      </w:r>
    </w:p>
    <w:p>
      <w:pPr>
        <w:spacing w:after="120" w:line="264" w:lineRule="auto"/>
      </w:pPr>
      <w:r>
        <w:rPr>
          <w:rFonts w:ascii="Calibri" w:hAnsi="Calibri" w:eastAsia="Calibri"/>
          <w:b w:val="0"/>
          <w:i w:val="0"/>
          <w:color w:val="000000"/>
          <w:sz w:val="22"/>
        </w:rPr>
        <w:t>4.2. Заказчик заблаговременно предоставляет достоверное описание задачи и материалы, необходимые Эксперту. Исполнитель вправе запросить уточнения, предложить изменить объём или отказаться от принятия заказа, если запрос выходит за пределы компетенции, содержит незаконную цель или объективно не может быть выполнен в согласованном формате.</w:t>
      </w:r>
    </w:p>
    <w:p>
      <w:pPr>
        <w:spacing w:after="120" w:line="264" w:lineRule="auto"/>
      </w:pPr>
      <w:r>
        <w:rPr>
          <w:rFonts w:ascii="Calibri" w:hAnsi="Calibri" w:eastAsia="Calibri"/>
          <w:b w:val="0"/>
          <w:i w:val="0"/>
          <w:color w:val="000000"/>
          <w:sz w:val="22"/>
        </w:rPr>
        <w:t>4.3. Оказание услуги начинается с фактического анализа Экспертом материалов по согласованному заданию либо с начала консультационной встречи — в зависимости от того, какое событие наступило раньше.</w:t>
      </w:r>
    </w:p>
    <w:p>
      <w:pPr>
        <w:spacing w:after="120" w:line="264" w:lineRule="auto"/>
      </w:pPr>
      <w:r>
        <w:rPr>
          <w:rFonts w:ascii="Calibri" w:hAnsi="Calibri" w:eastAsia="Calibri"/>
          <w:b w:val="0"/>
          <w:i w:val="0"/>
          <w:color w:val="000000"/>
          <w:sz w:val="22"/>
        </w:rPr>
        <w:t>4.4. Результатом является предоставление профессиональных разъяснений, анализа и (или) рекомендаций по согласованному вопросу. Если заказом предусмотрен письменный результат, его формат и срок передачи согласуются до оплаты.</w:t>
      </w:r>
    </w:p>
    <w:p>
      <w:pPr>
        <w:spacing w:after="120" w:line="264" w:lineRule="auto"/>
      </w:pPr>
      <w:r>
        <w:rPr>
          <w:rFonts w:ascii="Calibri" w:hAnsi="Calibri" w:eastAsia="Calibri"/>
          <w:b w:val="0"/>
          <w:i w:val="0"/>
          <w:color w:val="000000"/>
          <w:sz w:val="22"/>
        </w:rPr>
        <w:t>4.5. Исполнитель вправе заменить Эксперта только с согласия Заказчика. При несогласии Заказчик вправе перенести консультацию либо отказаться от неоказанной части услуги с возвратом соответствующей суммы.</w:t>
      </w:r>
    </w:p>
    <w:p>
      <w:pPr>
        <w:pStyle w:val="Heading1"/>
      </w:pPr>
      <w:r>
        <w:t>5. Личный кабинет, чаты и материалы</w:t>
      </w:r>
    </w:p>
    <w:p>
      <w:pPr>
        <w:spacing w:after="120" w:line="264" w:lineRule="auto"/>
      </w:pPr>
      <w:r>
        <w:rPr>
          <w:rFonts w:ascii="Calibri" w:hAnsi="Calibri" w:eastAsia="Calibri"/>
          <w:b w:val="0"/>
          <w:i w:val="0"/>
          <w:color w:val="000000"/>
          <w:sz w:val="22"/>
        </w:rPr>
        <w:t>5.1. Для исполнения договора Заказчику может быть предоставлена отдельная учётная запись в ZCOURSE. Заказчик обязан сохранять конфиденциальность реквизитов доступа и незамедлительно сообщать о подозрении на их компрометацию.</w:t>
      </w:r>
    </w:p>
    <w:p>
      <w:pPr>
        <w:spacing w:after="120" w:line="264" w:lineRule="auto"/>
      </w:pPr>
      <w:r>
        <w:rPr>
          <w:rFonts w:ascii="Calibri" w:hAnsi="Calibri" w:eastAsia="Calibri"/>
          <w:b w:val="0"/>
          <w:i w:val="0"/>
          <w:color w:val="000000"/>
          <w:sz w:val="22"/>
        </w:rPr>
        <w:t>5.2. Эксперт получает доступ только к назначенному ему Заказчику, согласованной переписке и материалам, необходимым для консультации. Эксперт обязан соблюдать конфиденциальность и не вправе использовать данные и материалы в собственных целях.</w:t>
      </w:r>
    </w:p>
    <w:p>
      <w:pPr>
        <w:spacing w:after="120" w:line="264" w:lineRule="auto"/>
      </w:pPr>
      <w:r>
        <w:rPr>
          <w:rFonts w:ascii="Calibri" w:hAnsi="Calibri" w:eastAsia="Calibri"/>
          <w:b w:val="0"/>
          <w:i w:val="0"/>
          <w:color w:val="000000"/>
          <w:sz w:val="22"/>
        </w:rPr>
        <w:t>5.3. Заказчик не должен загружать паспортные данные, полные реквизиты банковских карт, медицинские документы, специальные категории персональных данных, сведения, составляющие государственную, коммерческую или иную охраняемую законом тайну, если их передача не согласована отдельно и для неё отсутствует законное основание.</w:t>
      </w:r>
    </w:p>
    <w:p>
      <w:pPr>
        <w:spacing w:after="120" w:line="264" w:lineRule="auto"/>
      </w:pPr>
      <w:r>
        <w:rPr>
          <w:rFonts w:ascii="Calibri" w:hAnsi="Calibri" w:eastAsia="Calibri"/>
          <w:b w:val="0"/>
          <w:i w:val="0"/>
          <w:color w:val="000000"/>
          <w:sz w:val="22"/>
        </w:rPr>
        <w:t>5.4. Заказчик гарантирует законность передачи файлов и наличие необходимых прав или разрешений. Исполнитель не приобретает права на материалы Заказчика и использует их только для исполнения договора, соблюдения закона и защиты прав сторон.</w:t>
      </w:r>
    </w:p>
    <w:p>
      <w:pPr>
        <w:pStyle w:val="Heading1"/>
      </w:pPr>
      <w:r>
        <w:t>6. Стоимость и расчёты</w:t>
      </w:r>
    </w:p>
    <w:p>
      <w:pPr>
        <w:spacing w:after="120" w:line="264" w:lineRule="auto"/>
      </w:pPr>
      <w:r>
        <w:rPr>
          <w:rFonts w:ascii="Calibri" w:hAnsi="Calibri" w:eastAsia="Calibri"/>
          <w:b w:val="0"/>
          <w:i w:val="0"/>
          <w:color w:val="000000"/>
          <w:sz w:val="22"/>
        </w:rPr>
        <w:t>6.1. Стоимость, продолжительность и состав конкретной консультации фиксируются до оплаты в карточке заказа, сообщении Исполнителя, счёте или платёжной ссылке.</w:t>
      </w:r>
    </w:p>
    <w:p>
      <w:pPr>
        <w:spacing w:after="120" w:line="264" w:lineRule="auto"/>
      </w:pPr>
      <w:r>
        <w:rPr>
          <w:rFonts w:ascii="Calibri" w:hAnsi="Calibri" w:eastAsia="Calibri"/>
          <w:b w:val="0"/>
          <w:i w:val="0"/>
          <w:color w:val="000000"/>
          <w:sz w:val="22"/>
        </w:rPr>
        <w:t>6.2. Если иное прямо не согласовано, консультация оплачивается в размере 100 процентов до её проведения. Оплата поступает непосредственно ИП Голощаповой Янине Андреевне. После расчёта Заказчику направляется кассовый чек в установленном законом порядке.</w:t>
      </w:r>
    </w:p>
    <w:p>
      <w:pPr>
        <w:spacing w:after="120" w:line="264" w:lineRule="auto"/>
      </w:pPr>
      <w:r>
        <w:rPr>
          <w:rFonts w:ascii="Calibri" w:hAnsi="Calibri" w:eastAsia="Calibri"/>
          <w:b w:val="0"/>
          <w:i w:val="0"/>
          <w:color w:val="000000"/>
          <w:sz w:val="22"/>
        </w:rPr>
        <w:t>6.3. Платёжные реквизиты карты вводятся Заказчиком на защищённой странице ЮKassa. Исполнитель не получает и не хранит полные реквизиты банковской карты.</w:t>
      </w:r>
    </w:p>
    <w:p>
      <w:pPr>
        <w:spacing w:after="120" w:line="264" w:lineRule="auto"/>
      </w:pPr>
      <w:r>
        <w:rPr>
          <w:rFonts w:ascii="Calibri" w:hAnsi="Calibri" w:eastAsia="Calibri"/>
          <w:b w:val="0"/>
          <w:i w:val="0"/>
          <w:color w:val="000000"/>
          <w:sz w:val="22"/>
        </w:rPr>
        <w:t>6.4. Дополнительная работа, не входящая в согласованный запрос, выполняется только после отдельного согласования содержания, срока и стоимости.</w:t>
      </w:r>
    </w:p>
    <w:p>
      <w:pPr>
        <w:pStyle w:val="Heading1"/>
      </w:pPr>
      <w:r>
        <w:t>7. Перенос, опоздание и технические сбои</w:t>
      </w:r>
    </w:p>
    <w:p>
      <w:pPr>
        <w:spacing w:after="120" w:line="264" w:lineRule="auto"/>
      </w:pPr>
      <w:r>
        <w:rPr>
          <w:rFonts w:ascii="Calibri" w:hAnsi="Calibri" w:eastAsia="Calibri"/>
          <w:b w:val="0"/>
          <w:i w:val="0"/>
          <w:color w:val="000000"/>
          <w:sz w:val="22"/>
        </w:rPr>
        <w:t>7.1. Заказчик вправе обратиться за переносом не позднее чем за 24 часа до согласованного начала. Исполнитель по возможности однократно переносит консультацию без дополнительной платы на доступное время.</w:t>
      </w:r>
    </w:p>
    <w:p>
      <w:pPr>
        <w:spacing w:after="120" w:line="264" w:lineRule="auto"/>
      </w:pPr>
      <w:r>
        <w:rPr>
          <w:rFonts w:ascii="Calibri" w:hAnsi="Calibri" w:eastAsia="Calibri"/>
          <w:b w:val="0"/>
          <w:i w:val="0"/>
          <w:color w:val="000000"/>
          <w:sz w:val="22"/>
        </w:rPr>
        <w:t>7.2. Обращение позднее указанного срока не ограничивает право Заказчика отказаться от договора, но при расчёте возврата Исполнитель вправе учесть фактически оказанную часть услуги и документально подтверждённые расходы, непосредственно связанные с конкретным заказом, включая уже выполненный Экспертом анализ материалов.</w:t>
      </w:r>
    </w:p>
    <w:p>
      <w:pPr>
        <w:spacing w:after="120" w:line="264" w:lineRule="auto"/>
      </w:pPr>
      <w:r>
        <w:rPr>
          <w:rFonts w:ascii="Calibri" w:hAnsi="Calibri" w:eastAsia="Calibri"/>
          <w:b w:val="0"/>
          <w:i w:val="0"/>
          <w:color w:val="000000"/>
          <w:sz w:val="22"/>
        </w:rPr>
        <w:t>7.3. При опоздании Заказчика консультация завершается в первоначально согласованное время, если стороны не согласовали продление. Если Эксперт ещё не приступал к исполнению, стороны могут согласовать перенос.</w:t>
      </w:r>
    </w:p>
    <w:p>
      <w:pPr>
        <w:spacing w:after="120" w:line="264" w:lineRule="auto"/>
      </w:pPr>
      <w:r>
        <w:rPr>
          <w:rFonts w:ascii="Calibri" w:hAnsi="Calibri" w:eastAsia="Calibri"/>
          <w:b w:val="0"/>
          <w:i w:val="0"/>
          <w:color w:val="000000"/>
          <w:sz w:val="22"/>
        </w:rPr>
        <w:t>7.4. При существенном техническом сбое на стороне Исполнителя или используемой им платформы консультация переносится либо Заказчику возвращается стоимость неоказанной части. Кратковременные сбои связи сначала устраняются доступным способом, включая переход в иной согласованный сервис.</w:t>
      </w:r>
    </w:p>
    <w:p>
      <w:pPr>
        <w:pStyle w:val="Heading1"/>
      </w:pPr>
      <w:r>
        <w:t>8. Отказ от договора и возврат денежных средств</w:t>
      </w:r>
    </w:p>
    <w:p>
      <w:pPr>
        <w:spacing w:after="120" w:line="264" w:lineRule="auto"/>
      </w:pPr>
      <w:r>
        <w:rPr>
          <w:rFonts w:ascii="Calibri" w:hAnsi="Calibri" w:eastAsia="Calibri"/>
          <w:b w:val="0"/>
          <w:i w:val="0"/>
          <w:color w:val="000000"/>
          <w:sz w:val="22"/>
        </w:rPr>
        <w:t>8.1. Заказчик вправе отказаться от договора в любое время до полного оказания услуги. Для отказа достаточно направить однозначное заявление на yana040997@mail.ru или иным согласованным каналом, позволяющим установить отправителя и содержание сообщения.</w:t>
      </w:r>
    </w:p>
    <w:p>
      <w:pPr>
        <w:spacing w:after="120" w:line="264" w:lineRule="auto"/>
      </w:pPr>
      <w:r>
        <w:rPr>
          <w:rFonts w:ascii="Calibri" w:hAnsi="Calibri" w:eastAsia="Calibri"/>
          <w:b w:val="0"/>
          <w:i w:val="0"/>
          <w:color w:val="000000"/>
          <w:sz w:val="22"/>
        </w:rPr>
        <w:t>8.2. Исполнитель возвращает стоимость неоказанной части услуги за вычетом фактически понесённых и подтверждённых расходов, непосредственно связанных с исполнением конкретного заказа. К таким расходам не относятся абстрактные административные затраты, штраф за отказ или заранее установленная невозвратная сумма.</w:t>
      </w:r>
    </w:p>
    <w:p>
      <w:pPr>
        <w:spacing w:after="120" w:line="264" w:lineRule="auto"/>
      </w:pPr>
      <w:r>
        <w:rPr>
          <w:rFonts w:ascii="Calibri" w:hAnsi="Calibri" w:eastAsia="Calibri"/>
          <w:b w:val="0"/>
          <w:i w:val="0"/>
          <w:color w:val="000000"/>
          <w:sz w:val="22"/>
        </w:rPr>
        <w:t>8.3. Если до отказа Эксперт уже изучил материалы, подготовил анализ либо провёл часть консультации, стоимость фактически оказанного объёма определяется с учётом согласованной цены, продолжительности и подтверждённых действий. По запросу Заказчику предоставляется расчёт удержанной суммы.</w:t>
      </w:r>
    </w:p>
    <w:p>
      <w:pPr>
        <w:spacing w:after="120" w:line="264" w:lineRule="auto"/>
      </w:pPr>
      <w:r>
        <w:rPr>
          <w:rFonts w:ascii="Calibri" w:hAnsi="Calibri" w:eastAsia="Calibri"/>
          <w:b w:val="0"/>
          <w:i w:val="0"/>
          <w:color w:val="000000"/>
          <w:sz w:val="22"/>
        </w:rPr>
        <w:t>8.4. Возврат производится тем же способом, которым была совершена оплата, если иной законный способ не согласован сторонами, в предусмотренный законом срок после получения необходимых реквизитов и определения суммы возврата.</w:t>
      </w:r>
    </w:p>
    <w:p>
      <w:pPr>
        <w:spacing w:after="120" w:line="264" w:lineRule="auto"/>
      </w:pPr>
      <w:r>
        <w:rPr>
          <w:rFonts w:ascii="Calibri" w:hAnsi="Calibri" w:eastAsia="Calibri"/>
          <w:b w:val="0"/>
          <w:i w:val="0"/>
          <w:color w:val="000000"/>
          <w:sz w:val="22"/>
        </w:rPr>
        <w:t>8.5. Исполнитель вправе отказаться от договора при условии полного возмещения Заказчику убытков в предусмотренном законом объёме. Если отказ связан с невозможностью принять заказ до начала исполнения, уплаченная сумма возвращается полностью.</w:t>
      </w:r>
    </w:p>
    <w:p>
      <w:pPr>
        <w:pStyle w:val="Heading1"/>
      </w:pPr>
      <w:r>
        <w:t>9. Качество, результат и ответственность</w:t>
      </w:r>
    </w:p>
    <w:p>
      <w:pPr>
        <w:spacing w:after="120" w:line="264" w:lineRule="auto"/>
      </w:pPr>
      <w:r>
        <w:rPr>
          <w:rFonts w:ascii="Calibri" w:hAnsi="Calibri" w:eastAsia="Calibri"/>
          <w:b w:val="0"/>
          <w:i w:val="0"/>
          <w:color w:val="000000"/>
          <w:sz w:val="22"/>
        </w:rPr>
        <w:t>9.1. Исполнитель обеспечивает соответствие консультации согласованному запросу, разумную профессиональную добросовестность и привлечение Эксперта заявленного профиля.</w:t>
      </w:r>
    </w:p>
    <w:p>
      <w:pPr>
        <w:spacing w:after="120" w:line="264" w:lineRule="auto"/>
      </w:pPr>
      <w:r>
        <w:rPr>
          <w:rFonts w:ascii="Calibri" w:hAnsi="Calibri" w:eastAsia="Calibri"/>
          <w:b w:val="0"/>
          <w:i w:val="0"/>
          <w:color w:val="000000"/>
          <w:sz w:val="22"/>
        </w:rPr>
        <w:t>9.2. Консультация представляет профессиональное мнение и рекомендации на основании сведений, доступных на момент оказания услуги. Исполнитель не гарантирует получение оценки, трудоустройство, согласование проекта третьим лицом, экономический результат либо принятие решения государственным органом, образовательной организацией, работодателем или иной организацией.</w:t>
      </w:r>
    </w:p>
    <w:p>
      <w:pPr>
        <w:spacing w:after="120" w:line="264" w:lineRule="auto"/>
      </w:pPr>
      <w:r>
        <w:rPr>
          <w:rFonts w:ascii="Calibri" w:hAnsi="Calibri" w:eastAsia="Calibri"/>
          <w:b w:val="0"/>
          <w:i w:val="0"/>
          <w:color w:val="000000"/>
          <w:sz w:val="22"/>
        </w:rPr>
        <w:t>9.3. Заказчик самостоятельно принимает решение об использовании рекомендаций и обязан проверить их применимость к своим исходным данным, обязательным нормам и требованиям третьих лиц. Это условие не освобождает Исполнителя от ответственности за недостатки услуги и не ограничивает права потребителя, установленные законом.</w:t>
      </w:r>
    </w:p>
    <w:p>
      <w:pPr>
        <w:spacing w:after="120" w:line="264" w:lineRule="auto"/>
      </w:pPr>
      <w:r>
        <w:rPr>
          <w:rFonts w:ascii="Calibri" w:hAnsi="Calibri" w:eastAsia="Calibri"/>
          <w:b w:val="0"/>
          <w:i w:val="0"/>
          <w:color w:val="000000"/>
          <w:sz w:val="22"/>
        </w:rPr>
        <w:t>9.4. При обнаружении недостатка Заказчик вправе предъявить требования, предусмотренные законодательством о защите прав потребителей. Недопустимые ограничения законных прав Заказчика не применяются.</w:t>
      </w:r>
    </w:p>
    <w:p>
      <w:pPr>
        <w:pStyle w:val="Heading1"/>
      </w:pPr>
      <w:r>
        <w:t>10. Интеллектуальные права и запись</w:t>
      </w:r>
    </w:p>
    <w:p>
      <w:pPr>
        <w:spacing w:after="120" w:line="264" w:lineRule="auto"/>
      </w:pPr>
      <w:r>
        <w:rPr>
          <w:rFonts w:ascii="Calibri" w:hAnsi="Calibri" w:eastAsia="Calibri"/>
          <w:b w:val="0"/>
          <w:i w:val="0"/>
          <w:color w:val="000000"/>
          <w:sz w:val="22"/>
        </w:rPr>
        <w:t>10.1. Права на материалы Заказчика сохраняются за Заказчиком или их правообладателями. Методические и демонстрационные материалы Исполнителя и Эксперта предоставляются для личного использования в пределах цели консультации, если иное письменно не согласовано.</w:t>
      </w:r>
    </w:p>
    <w:p>
      <w:pPr>
        <w:spacing w:after="120" w:line="264" w:lineRule="auto"/>
      </w:pPr>
      <w:r>
        <w:rPr>
          <w:rFonts w:ascii="Calibri" w:hAnsi="Calibri" w:eastAsia="Calibri"/>
          <w:b w:val="0"/>
          <w:i w:val="0"/>
          <w:color w:val="000000"/>
          <w:sz w:val="22"/>
        </w:rPr>
        <w:t>10.2. Заказчик не вправе публиковать, продавать или передавать третьим лицам охраняемые материалы Исполнителя и Эксперта за пределами разрешённого законом использования.</w:t>
      </w:r>
    </w:p>
    <w:p>
      <w:pPr>
        <w:spacing w:after="120" w:line="264" w:lineRule="auto"/>
      </w:pPr>
      <w:r>
        <w:rPr>
          <w:rFonts w:ascii="Calibri" w:hAnsi="Calibri" w:eastAsia="Calibri"/>
          <w:b w:val="0"/>
          <w:i w:val="0"/>
          <w:color w:val="000000"/>
          <w:sz w:val="22"/>
        </w:rPr>
        <w:t>10.3. Аудио- и видеозапись консультации не ведётся. Запись может осуществляться только после отдельного предварительного согласования цели, порядка использования и условий обработки изображения и голоса участников.</w:t>
      </w:r>
    </w:p>
    <w:p>
      <w:pPr>
        <w:pStyle w:val="Heading1"/>
      </w:pPr>
      <w:r>
        <w:t>11. Персональные данные</w:t>
      </w:r>
    </w:p>
    <w:p>
      <w:pPr>
        <w:spacing w:after="120" w:line="264" w:lineRule="auto"/>
      </w:pPr>
      <w:r>
        <w:rPr>
          <w:rFonts w:ascii="Calibri" w:hAnsi="Calibri" w:eastAsia="Calibri"/>
          <w:b w:val="0"/>
          <w:i w:val="0"/>
          <w:color w:val="000000"/>
          <w:sz w:val="22"/>
        </w:rPr>
        <w:t>11.1. Обработка персональных данных осуществляется ИП Голощаповой Яниной Андреевной в соответствии с опубликованной Политикой. Согласие оформляется отдельно от настоящей Оферты.</w:t>
      </w:r>
    </w:p>
    <w:p>
      <w:pPr>
        <w:spacing w:after="120" w:line="264" w:lineRule="auto"/>
      </w:pPr>
      <w:r>
        <w:rPr>
          <w:rFonts w:ascii="Calibri" w:hAnsi="Calibri" w:eastAsia="Calibri"/>
          <w:b w:val="0"/>
          <w:i w:val="0"/>
          <w:color w:val="000000"/>
          <w:sz w:val="22"/>
        </w:rPr>
        <w:t>11.2. ООО «Анкор Системы» обрабатывает данные заявок, учётных записей, чатов и вложений на платформе ZCOURSE по поручению Исполнителя. Привлечённому Эксперту предоставляется ограниченный доступ только в объёме, необходимом для оказания консультации.</w:t>
      </w:r>
    </w:p>
    <w:p>
      <w:pPr>
        <w:spacing w:after="120" w:line="264" w:lineRule="auto"/>
      </w:pPr>
      <w:r>
        <w:rPr>
          <w:rFonts w:ascii="Calibri" w:hAnsi="Calibri" w:eastAsia="Calibri"/>
          <w:b w:val="0"/>
          <w:i w:val="0"/>
          <w:color w:val="000000"/>
          <w:sz w:val="22"/>
        </w:rPr>
        <w:t>11.3. Рекламные сообщения направляются только при наличии отдельного предварительного согласия. Отзыв рекламного согласия не влияет на исполнение оплаченного заказа и сервисные уведомления по договору.</w:t>
      </w:r>
    </w:p>
    <w:p>
      <w:pPr>
        <w:pStyle w:val="Heading1"/>
      </w:pPr>
      <w:r>
        <w:t>12. Обращения и споры</w:t>
      </w:r>
    </w:p>
    <w:p>
      <w:pPr>
        <w:spacing w:after="120" w:line="264" w:lineRule="auto"/>
      </w:pPr>
      <w:r>
        <w:rPr>
          <w:rFonts w:ascii="Calibri" w:hAnsi="Calibri" w:eastAsia="Calibri"/>
          <w:b w:val="0"/>
          <w:i w:val="0"/>
          <w:color w:val="000000"/>
          <w:sz w:val="22"/>
        </w:rPr>
        <w:t>12.1. Обращения по качеству, возврату и исполнению договора направляются на yana040997@mail.ru либо по адресу Исполнителя. В обращении рекомендуется указать имя, контакт, дату оплаты, описание требования и сведения, позволяющие идентифицировать заказ.</w:t>
      </w:r>
    </w:p>
    <w:p>
      <w:pPr>
        <w:spacing w:after="120" w:line="264" w:lineRule="auto"/>
      </w:pPr>
      <w:r>
        <w:rPr>
          <w:rFonts w:ascii="Calibri" w:hAnsi="Calibri" w:eastAsia="Calibri"/>
          <w:b w:val="0"/>
          <w:i w:val="0"/>
          <w:color w:val="000000"/>
          <w:sz w:val="22"/>
        </w:rPr>
        <w:t>12.2. Исполнитель рассматривает требования в сроки, установленные законом. Отсутствие претензии до обращения в суд не ограничивает права Заказчика, если обязательный порядок не установлен федеральным законом.</w:t>
      </w:r>
    </w:p>
    <w:p>
      <w:pPr>
        <w:spacing w:after="120" w:line="264" w:lineRule="auto"/>
      </w:pPr>
      <w:r>
        <w:rPr>
          <w:rFonts w:ascii="Calibri" w:hAnsi="Calibri" w:eastAsia="Calibri"/>
          <w:b w:val="0"/>
          <w:i w:val="0"/>
          <w:color w:val="000000"/>
          <w:sz w:val="22"/>
        </w:rPr>
        <w:t>12.3. Споры разрешаются по законодательству Российской Федерации. Заказчик-потребитель вправе обратиться в суд по правилам территориальной подсудности, предоставленным законодательством о защите прав потребителей.</w:t>
      </w:r>
    </w:p>
    <w:p>
      <w:pPr>
        <w:pStyle w:val="Heading1"/>
      </w:pPr>
      <w:r>
        <w:t>13. Обстоятельства непреодолимой силы</w:t>
      </w:r>
    </w:p>
    <w:p>
      <w:pPr>
        <w:spacing w:after="120" w:line="264" w:lineRule="auto"/>
      </w:pPr>
      <w:r>
        <w:rPr>
          <w:rFonts w:ascii="Calibri" w:hAnsi="Calibri" w:eastAsia="Calibri"/>
          <w:b w:val="0"/>
          <w:i w:val="0"/>
          <w:color w:val="000000"/>
          <w:sz w:val="22"/>
        </w:rPr>
        <w:t>13.1. Сторона освобождается от ответственности за неисполнение, вызванное чрезвычайными и непредотвратимыми обстоятельствами, если такие обстоятельства непосредственно повлияли на исполнение и сторона уведомила другую сторону в разумный срок.</w:t>
      </w:r>
    </w:p>
    <w:p>
      <w:pPr>
        <w:spacing w:after="120" w:line="264" w:lineRule="auto"/>
      </w:pPr>
      <w:r>
        <w:rPr>
          <w:rFonts w:ascii="Calibri" w:hAnsi="Calibri" w:eastAsia="Calibri"/>
          <w:b w:val="0"/>
          <w:i w:val="0"/>
          <w:color w:val="000000"/>
          <w:sz w:val="22"/>
        </w:rPr>
        <w:t>13.2. Отсутствие денежных средств, нарушение обязанностей контрагентом либо обычный технический сбой сами по себе не признаются обстоятельствами непреодолимой силы.</w:t>
      </w:r>
    </w:p>
    <w:p>
      <w:pPr>
        <w:pStyle w:val="Heading1"/>
      </w:pPr>
      <w:r>
        <w:t>14. Действие и изменение Оферты</w:t>
      </w:r>
    </w:p>
    <w:p>
      <w:pPr>
        <w:spacing w:after="120" w:line="264" w:lineRule="auto"/>
      </w:pPr>
      <w:r>
        <w:rPr>
          <w:rFonts w:ascii="Calibri" w:hAnsi="Calibri" w:eastAsia="Calibri"/>
          <w:b w:val="0"/>
          <w:i w:val="0"/>
          <w:color w:val="000000"/>
          <w:sz w:val="22"/>
        </w:rPr>
        <w:t>14.1. Оферта действует с даты публикации до её отзыва или замены. К конкретному заказу применяется редакция, доступная Заказчику при оплате.</w:t>
      </w:r>
    </w:p>
    <w:p>
      <w:pPr>
        <w:spacing w:after="120" w:line="264" w:lineRule="auto"/>
      </w:pPr>
      <w:r>
        <w:rPr>
          <w:rFonts w:ascii="Calibri" w:hAnsi="Calibri" w:eastAsia="Calibri"/>
          <w:b w:val="0"/>
          <w:i w:val="0"/>
          <w:color w:val="000000"/>
          <w:sz w:val="22"/>
        </w:rPr>
        <w:t>14.2. Новая редакция не изменяет условия уже оплаченного заказа без согласия Заказчика, кроме изменений, прямо обязательных в силу закона.</w:t>
      </w:r>
    </w:p>
    <w:p>
      <w:pPr>
        <w:spacing w:after="120" w:line="264" w:lineRule="auto"/>
      </w:pPr>
      <w:r>
        <w:rPr>
          <w:rFonts w:ascii="Calibri" w:hAnsi="Calibri" w:eastAsia="Calibri"/>
          <w:b w:val="0"/>
          <w:i w:val="0"/>
          <w:color w:val="000000"/>
          <w:sz w:val="22"/>
        </w:rPr>
        <w:t>14.3. Недействительность отдельного условия не влечёт недействительности остальных положений. Вместо недействительного условия применяется обязательная норма закона.</w:t>
      </w:r>
    </w:p>
    <w:p>
      <w:pPr>
        <w:pStyle w:val="Heading1"/>
      </w:pPr>
      <w:r>
        <w:t>15. Основные правовые основания</w:t>
      </w:r>
    </w:p>
    <w:p>
      <w:pPr>
        <w:pStyle w:val="ListBullet"/>
      </w:pPr>
      <w:r>
        <w:rPr>
          <w:rFonts w:ascii="Calibri" w:hAnsi="Calibri" w:eastAsia="Calibri"/>
          <w:b w:val="0"/>
          <w:i w:val="0"/>
          <w:color w:val="000000"/>
          <w:sz w:val="22"/>
        </w:rPr>
        <w:t>Гражданский кодекс Российской Федерации: статьи 434, 437, 438, 779–783.</w:t>
      </w:r>
    </w:p>
    <w:p>
      <w:pPr>
        <w:pStyle w:val="ListBullet"/>
      </w:pPr>
      <w:r>
        <w:rPr>
          <w:rFonts w:ascii="Calibri" w:hAnsi="Calibri" w:eastAsia="Calibri"/>
          <w:b w:val="0"/>
          <w:i w:val="0"/>
          <w:color w:val="000000"/>
          <w:sz w:val="22"/>
        </w:rPr>
        <w:t>Закон Российской Федерации от 7 февраля 1992 года № 2300-1 «О защите прав потребителей»: статьи 8–10, 16, 29, 31 и 32.</w:t>
      </w:r>
    </w:p>
    <w:p>
      <w:pPr>
        <w:pStyle w:val="ListBullet"/>
      </w:pPr>
      <w:r>
        <w:rPr>
          <w:rFonts w:ascii="Calibri" w:hAnsi="Calibri" w:eastAsia="Calibri"/>
          <w:b w:val="0"/>
          <w:i w:val="0"/>
          <w:color w:val="000000"/>
          <w:sz w:val="22"/>
        </w:rPr>
        <w:t>Федеральный закон от 27 июля 2006 года № 152-ФЗ «О персональных данных».</w:t>
      </w:r>
    </w:p>
    <w:p>
      <w:pPr>
        <w:pStyle w:val="ListBullet"/>
      </w:pPr>
      <w:r>
        <w:rPr>
          <w:rFonts w:ascii="Calibri" w:hAnsi="Calibri" w:eastAsia="Calibri"/>
          <w:b w:val="0"/>
          <w:i w:val="0"/>
          <w:color w:val="000000"/>
          <w:sz w:val="22"/>
        </w:rPr>
        <w:t>Федеральный закон от 22 мая 2003 года № 54-ФЗ о применении контрольно-кассовой техники.</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5A5A5A"/>
        <w:sz w:val="18"/>
      </w:rPr>
      <w:t xml:space="preserve">Страница </w:t>
    </w:r>
    <w:r>
      <w:rPr>
        <w:rFonts w:ascii="Calibri" w:hAnsi="Calibri" w:eastAsia="Calibri"/>
        <w:b w:val="0"/>
        <w:i w:val="0"/>
        <w:color w:val="5A5A5A"/>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eastAsia="Calibri"/>
        <w:b w:val="0"/>
        <w:i w:val="0"/>
        <w:color w:val="5A5A5A"/>
        <w:sz w:val="18"/>
      </w:rPr>
      <w:t>ИП Голощапова Янина Андреевна | Публичная оферта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на информационно-консультационные услуги</dc:title>
  <dc:subject>Оферта ИП Голощаповой Я.А. для совершеннолетних физических лиц</dc:subject>
  <dc:creator>ИП Голощапова Янина Андреевна</dc:creator>
  <cp:keywords>публичная оферта, консультация, эксперт, ZCOURSE</cp:keywords>
  <dc:description>generated by python-docx</dc:description>
  <cp:lastModifiedBy/>
  <cp:revision>1</cp:revision>
  <dcterms:created xsi:type="dcterms:W3CDTF">2013-12-23T23:15:00Z</dcterms:created>
  <dcterms:modified xsi:type="dcterms:W3CDTF">2013-12-23T23:15:00Z</dcterms:modified>
  <cp:category/>
</cp:coreProperties>
</file>